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C5A89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Сведения о качестве реализации АДООП « Веселая ритмика»</w:t>
      </w:r>
    </w:p>
    <w:p w14:paraId="49E1EDE3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Педагог дополнительного образования: Лихачёва Елена Леонидовна</w:t>
      </w:r>
    </w:p>
    <w:p w14:paraId="1EFD52B8">
      <w:pPr>
        <w:pStyle w:val="8"/>
        <w:tabs>
          <w:tab w:val="left" w:pos="-567"/>
        </w:tabs>
        <w:spacing w:after="0" w:line="276" w:lineRule="auto"/>
        <w:ind w:left="0" w:firstLine="567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 xml:space="preserve">Цель программы: </w:t>
      </w:r>
      <w:r>
        <w:rPr>
          <w:rFonts w:ascii="Times New Roman" w:hAnsi="Times New Roman" w:eastAsia="Times New Roman"/>
          <w:color w:val="000000"/>
          <w:lang w:eastAsia="ru-RU"/>
        </w:rPr>
        <w:t xml:space="preserve">создание условий для творческой социализации, социальной адаптации, социального взаимодействия детей, развитие у ребенка творческого потенциала, психологической уверенности в собственной социальной значимости. </w:t>
      </w:r>
    </w:p>
    <w:p w14:paraId="5F2BC96F">
      <w:pPr>
        <w:pStyle w:val="8"/>
        <w:tabs>
          <w:tab w:val="left" w:pos="-567"/>
        </w:tabs>
        <w:spacing w:after="0" w:line="276" w:lineRule="auto"/>
        <w:ind w:left="0" w:firstLine="567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 xml:space="preserve">Содержание программы: </w:t>
      </w:r>
      <w:r>
        <w:rPr>
          <w:rFonts w:ascii="Times New Roman" w:hAnsi="Times New Roman" w:eastAsia="Times New Roman"/>
          <w:color w:val="000000"/>
          <w:lang w:eastAsia="ru-RU"/>
        </w:rPr>
        <w:t>работа по программе АДООП «Веселая ритмика» учитывает психолого-педагогические особенности  развития детей различных возрастных групп. Учитывая, что основным видом деятельности при работе с детьми с ОВЗ и инвалидами  является игра.</w:t>
      </w:r>
    </w:p>
    <w:p w14:paraId="44113280">
      <w:pPr>
        <w:pStyle w:val="8"/>
        <w:tabs>
          <w:tab w:val="left" w:pos="-567"/>
        </w:tabs>
        <w:spacing w:after="0" w:line="276" w:lineRule="auto"/>
        <w:ind w:left="0" w:firstLine="567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>Для предупреждения эмоциональной и физической перегрузки подбор музыкального материала для занятий и детский </w:t>
      </w:r>
      <w:r>
        <w:rPr>
          <w:rFonts w:ascii="Times New Roman" w:hAnsi="Times New Roman" w:eastAsia="Times New Roman"/>
          <w:i/>
          <w:iCs/>
          <w:color w:val="000000"/>
          <w:lang w:eastAsia="ru-RU"/>
        </w:rPr>
        <w:t>репертуар танцев составляется </w:t>
      </w:r>
      <w:r>
        <w:rPr>
          <w:rFonts w:ascii="Times New Roman" w:hAnsi="Times New Roman" w:eastAsia="Times New Roman"/>
          <w:bCs/>
          <w:i/>
          <w:iCs/>
          <w:color w:val="000000"/>
          <w:lang w:eastAsia="ru-RU"/>
        </w:rPr>
        <w:t>на</w:t>
      </w:r>
      <w:r>
        <w:rPr>
          <w:rFonts w:ascii="Times New Roman" w:hAnsi="Times New Roman" w:eastAsia="Times New Roman"/>
          <w:b/>
          <w:bCs/>
          <w:i/>
          <w:iCs/>
          <w:color w:val="000000"/>
          <w:lang w:eastAsia="ru-RU"/>
        </w:rPr>
        <w:t xml:space="preserve"> принципах доступности, заинтересованности</w:t>
      </w:r>
      <w:r>
        <w:rPr>
          <w:rFonts w:ascii="Times New Roman" w:hAnsi="Times New Roman" w:eastAsia="Times New Roman"/>
          <w:color w:val="000000"/>
          <w:lang w:eastAsia="ru-RU"/>
        </w:rPr>
        <w:t> восприятия и простоте исполнения для детей данного возраста.</w:t>
      </w:r>
    </w:p>
    <w:p w14:paraId="1570F63E">
      <w:pPr>
        <w:pStyle w:val="8"/>
        <w:tabs>
          <w:tab w:val="left" w:pos="-567"/>
        </w:tabs>
        <w:spacing w:after="0" w:line="276" w:lineRule="auto"/>
        <w:ind w:left="0" w:firstLine="567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>Методически продуманное использование музыкальных игр и импровизационных заданий способствует развитию музыкальности, формирует музыкальное восприятие, представления о выразительных средствах музыки, развивает чувство ритма.</w:t>
      </w:r>
    </w:p>
    <w:p w14:paraId="37599BA8">
      <w:pPr>
        <w:pStyle w:val="8"/>
        <w:tabs>
          <w:tab w:val="left" w:pos="-567"/>
        </w:tabs>
        <w:spacing w:after="0" w:line="276" w:lineRule="auto"/>
        <w:ind w:left="0" w:firstLine="567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>В процессе реализации программы закрепляются основные знания и особенности танцев. Формируются основные навыки актерского мастерства в танцах. Совершенствуется четкость, ритмичность, музыкальность и выразительность движений исполняемых танцев. Формируется нравственно-эстетические качества личности каждого ребенка.</w:t>
      </w:r>
    </w:p>
    <w:p w14:paraId="6A835196">
      <w:pPr>
        <w:pStyle w:val="8"/>
        <w:tabs>
          <w:tab w:val="left" w:pos="-567"/>
        </w:tabs>
        <w:spacing w:after="0" w:line="276" w:lineRule="auto"/>
        <w:ind w:left="0" w:firstLine="567"/>
        <w:jc w:val="both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  <w:t xml:space="preserve">Каждое занятие программы направлено на обучение детей многообразным </w:t>
      </w:r>
      <w:r>
        <w:rPr>
          <w:rFonts w:ascii="Times New Roman" w:hAnsi="Times New Roman" w:eastAsia="Times New Roman"/>
          <w:color w:val="000000"/>
          <w:lang w:eastAsia="ru-RU"/>
        </w:rPr>
        <w:t>процессам самопознания и саморазвития. Максимальное раскрытие его творческих возможностей, гармонизация процессов роста. Использование данных методов, повышает качество реализации программы.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C78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</w:tcPr>
          <w:p w14:paraId="4176AB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Методы обучения</w:t>
            </w:r>
          </w:p>
        </w:tc>
        <w:tc>
          <w:tcPr>
            <w:tcW w:w="4786" w:type="dxa"/>
          </w:tcPr>
          <w:p w14:paraId="60D7AEF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Методы воспитания</w:t>
            </w:r>
          </w:p>
        </w:tc>
      </w:tr>
      <w:tr w14:paraId="639E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4785" w:type="dxa"/>
          </w:tcPr>
          <w:p w14:paraId="319A800D">
            <w:pPr>
              <w:pStyle w:val="8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u w:val="single"/>
              </w:rPr>
              <w:t>Словесные:</w:t>
            </w:r>
            <w:r>
              <w:rPr>
                <w:rFonts w:ascii="Times New Roman" w:hAnsi="Times New Roman"/>
                <w:szCs w:val="20"/>
              </w:rPr>
              <w:t xml:space="preserve">  беседа</w:t>
            </w:r>
          </w:p>
          <w:p w14:paraId="4DCBE03B">
            <w:pPr>
              <w:pStyle w:val="8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u w:val="single"/>
              </w:rPr>
              <w:t>Наглядные:</w:t>
            </w:r>
            <w:r>
              <w:rPr>
                <w:rFonts w:ascii="Times New Roman" w:hAnsi="Times New Roman"/>
                <w:szCs w:val="20"/>
              </w:rPr>
              <w:t xml:space="preserve"> демонстрация, театрализация</w:t>
            </w:r>
          </w:p>
          <w:p w14:paraId="748AEB03">
            <w:pPr>
              <w:pStyle w:val="8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ind w:right="6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u w:val="single"/>
              </w:rPr>
              <w:t>Практические:</w:t>
            </w:r>
            <w:r>
              <w:rPr>
                <w:rFonts w:ascii="Times New Roman" w:hAnsi="Times New Roman"/>
                <w:szCs w:val="20"/>
              </w:rPr>
              <w:t xml:space="preserve"> выполнение творческих  заданий, упражнений.</w:t>
            </w:r>
            <w:r>
              <w:rPr>
                <w:rFonts w:ascii="Times New Roman" w:hAnsi="Times New Roman" w:eastAsia="Times New Roman"/>
                <w:i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Cs w:val="20"/>
                <w:lang w:eastAsia="ru-RU"/>
              </w:rPr>
              <w:t>Динамические паузы и пальчиковые игры, кинестическая гимнастика, партерная гимнастика, зрительная гимнастика, самомассаж</w:t>
            </w:r>
            <w:r>
              <w:rPr>
                <w:rFonts w:ascii="Times New Roman" w:hAnsi="Times New Roman" w:eastAsia="Times New Roman"/>
                <w:i/>
                <w:color w:val="000000"/>
                <w:szCs w:val="20"/>
                <w:lang w:eastAsia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14:paraId="5DE726D1">
            <w:pPr>
              <w:pStyle w:val="8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u w:val="single"/>
              </w:rPr>
              <w:t>Методы организации деятельности и формирования опыт поведения:</w:t>
            </w:r>
            <w:r>
              <w:rPr>
                <w:rFonts w:ascii="Times New Roman" w:hAnsi="Times New Roman"/>
                <w:szCs w:val="20"/>
              </w:rPr>
              <w:t xml:space="preserve"> упражнение, приучение, поручение, педагогическое требование, воспитывающие ситуации.</w:t>
            </w:r>
          </w:p>
          <w:p w14:paraId="02683F30">
            <w:pPr>
              <w:pStyle w:val="8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u w:val="single"/>
              </w:rPr>
              <w:t>Методы стимулирования:</w:t>
            </w:r>
            <w:r>
              <w:rPr>
                <w:rFonts w:ascii="Times New Roman" w:hAnsi="Times New Roman"/>
                <w:szCs w:val="20"/>
              </w:rPr>
              <w:t xml:space="preserve"> соревнование, обсуждение ситуаций, поощрение, создание мотивирующих ситуаций.</w:t>
            </w:r>
          </w:p>
        </w:tc>
      </w:tr>
    </w:tbl>
    <w:p w14:paraId="434EEB0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Формы контроля:</w:t>
      </w:r>
      <w:r>
        <w:rPr>
          <w:rFonts w:ascii="Times New Roman" w:hAnsi="Times New Roman" w:cs="Times New Roman"/>
        </w:rPr>
        <w:t xml:space="preserve"> промежуточная аттестация, текущая и итоговая диагностика, собеседование, мероприятия, праздники, игровые занятия,  конкурсы, открытые и итоговые занятия.</w:t>
      </w:r>
    </w:p>
    <w:p w14:paraId="4E9A92B6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Оценочные материалы качества освоения программы</w:t>
      </w:r>
    </w:p>
    <w:p w14:paraId="6C6D9D0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Важным  показателем качества освоения программы является динамика развития способности, обучающихся, повышения уровня знаний, достижения целей и задач программы обучения,  развитие чувства ритма, темпа развития движений, обучение навыкам социального взаимодействия.</w:t>
      </w:r>
    </w:p>
    <w:p w14:paraId="7652F749">
      <w:pPr>
        <w:tabs>
          <w:tab w:val="left" w:pos="5925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оценки качества программы:</w:t>
      </w:r>
    </w:p>
    <w:p w14:paraId="053C1A74">
      <w:pPr>
        <w:numPr>
          <w:ilvl w:val="0"/>
          <w:numId w:val="2"/>
        </w:numPr>
        <w:tabs>
          <w:tab w:val="clear" w:pos="786"/>
        </w:tabs>
        <w:spacing w:after="0"/>
        <w:ind w:left="0" w:firstLine="567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единые требования  по правилам поведения в хореографическом классе, на сцене;</w:t>
      </w:r>
    </w:p>
    <w:p w14:paraId="3E53460E">
      <w:pPr>
        <w:numPr>
          <w:ilvl w:val="0"/>
          <w:numId w:val="2"/>
        </w:numPr>
        <w:tabs>
          <w:tab w:val="clear" w:pos="786"/>
        </w:tabs>
        <w:spacing w:after="0"/>
        <w:ind w:left="0" w:firstLine="567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требования к внешнему виду на занятиях;</w:t>
      </w:r>
    </w:p>
    <w:p w14:paraId="449CD00E">
      <w:pPr>
        <w:numPr>
          <w:ilvl w:val="0"/>
          <w:numId w:val="2"/>
        </w:numPr>
        <w:tabs>
          <w:tab w:val="clear" w:pos="786"/>
        </w:tabs>
        <w:spacing w:after="0"/>
        <w:ind w:left="0" w:firstLine="567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музыкальные размеры, темп и характер музыки;</w:t>
      </w:r>
    </w:p>
    <w:p w14:paraId="60446DAF">
      <w:pPr>
        <w:numPr>
          <w:ilvl w:val="0"/>
          <w:numId w:val="2"/>
        </w:numPr>
        <w:tabs>
          <w:tab w:val="clear" w:pos="786"/>
        </w:tabs>
        <w:spacing w:after="0"/>
        <w:ind w:left="0" w:firstLine="567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повторить заданный ритм хлопками, упражнениями;</w:t>
      </w:r>
    </w:p>
    <w:p w14:paraId="2842F9C3">
      <w:pPr>
        <w:numPr>
          <w:ilvl w:val="0"/>
          <w:numId w:val="2"/>
        </w:numPr>
        <w:tabs>
          <w:tab w:val="clear" w:pos="786"/>
        </w:tabs>
        <w:spacing w:after="0"/>
        <w:ind w:left="0" w:firstLine="567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владеть корпусом во время исполнения движений;</w:t>
      </w:r>
    </w:p>
    <w:p w14:paraId="0C69BAB5">
      <w:pPr>
        <w:numPr>
          <w:ilvl w:val="0"/>
          <w:numId w:val="2"/>
        </w:numPr>
        <w:tabs>
          <w:tab w:val="clear" w:pos="786"/>
        </w:tabs>
        <w:spacing w:after="0"/>
        <w:ind w:left="0" w:firstLine="567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ориентироваться в пространстве;</w:t>
      </w:r>
    </w:p>
    <w:p w14:paraId="2AC4C422">
      <w:pPr>
        <w:numPr>
          <w:ilvl w:val="0"/>
          <w:numId w:val="2"/>
        </w:numPr>
        <w:tabs>
          <w:tab w:val="clear" w:pos="786"/>
        </w:tabs>
        <w:spacing w:after="0"/>
        <w:ind w:left="0" w:firstLine="567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координировать движения;</w:t>
      </w:r>
    </w:p>
    <w:p w14:paraId="76078FF6">
      <w:pPr>
        <w:numPr>
          <w:ilvl w:val="0"/>
          <w:numId w:val="2"/>
        </w:numPr>
        <w:tabs>
          <w:tab w:val="clear" w:pos="786"/>
        </w:tabs>
        <w:spacing w:after="0"/>
        <w:ind w:left="0" w:firstLine="567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исполнить танцевальные элементы в группе.</w:t>
      </w:r>
    </w:p>
    <w:p w14:paraId="7FAC346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color w:val="000000"/>
          <w:lang w:eastAsia="ru-RU"/>
        </w:rPr>
        <w:t>Анализируя данные итогового контроля в рамках ППк можно сделать вывод, что обучающиеся получают качественные знания.</w:t>
      </w:r>
      <w:r>
        <w:rPr>
          <w:rFonts w:ascii="Times New Roman" w:hAnsi="Times New Roman" w:cs="Times New Roman"/>
        </w:rPr>
        <w:t xml:space="preserve"> Уровень  достижение обучающимися положительной динамики в результате  освоения образовательных программ,  по итогам мониторингов, проводимых организацией 2023 – 2024 уч. год,  в процессе  коррекционно-развивающих занятий с детьми дошкольного возраста показал:</w:t>
      </w:r>
    </w:p>
    <w:p w14:paraId="1B904289">
      <w:pPr>
        <w:pStyle w:val="8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eastAsia="Times New Roman"/>
          <w:bCs/>
          <w:color w:val="000000"/>
          <w:lang w:eastAsia="ru-RU"/>
        </w:rPr>
      </w:pPr>
      <w:r>
        <w:rPr>
          <w:rFonts w:ascii="Times New Roman" w:hAnsi="Times New Roman"/>
        </w:rPr>
        <w:t>83% –положительная динамика;</w:t>
      </w:r>
    </w:p>
    <w:p w14:paraId="1043F8B9">
      <w:pPr>
        <w:pStyle w:val="8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eastAsia="Times New Roman"/>
          <w:bCs/>
          <w:color w:val="000000"/>
          <w:lang w:eastAsia="ru-RU"/>
        </w:rPr>
      </w:pPr>
      <w:r>
        <w:rPr>
          <w:rFonts w:ascii="Times New Roman" w:hAnsi="Times New Roman"/>
        </w:rPr>
        <w:t>17% – условно положительная.</w:t>
      </w:r>
      <w:r>
        <w:rPr>
          <w:rFonts w:ascii="Times New Roman" w:hAnsi="Times New Roman" w:eastAsia="Times New Roman"/>
          <w:bCs/>
          <w:color w:val="000000"/>
          <w:lang w:eastAsia="ru-RU"/>
        </w:rPr>
        <w:t xml:space="preserve">  </w:t>
      </w:r>
    </w:p>
    <w:p w14:paraId="1D45EF76">
      <w:pPr>
        <w:spacing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Одним из важнейших показателей эффективности образовательного процесса является также удовлетворенность детей и их родителей, обучением в данном коллективе, сложившаяся в нем психологическая атмосфера. Эти выводы подтверждаются и данными, полученными в ходе опроса и анкетирования родительского мнения об эффективности обучения детей в танцевальном кружке «Ритмы детства»  на базе МБУ «ГОЦППМСП» г. Орла  (см. диаграмму)</w:t>
      </w:r>
    </w:p>
    <w:p w14:paraId="795F38FE">
      <w:pPr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5572125" cy="35528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17C93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Анкетирования родителей, где по 5-ти бальной шкале, большинство родителей отметили удовлетворённость качеством знаний, компетентностью педагога и другими критериями, представленными в диаграмме. </w:t>
      </w:r>
    </w:p>
    <w:p w14:paraId="3E531579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Результаты участия обучающихся и педагога в  мероприятиях различного уровня</w:t>
      </w:r>
    </w:p>
    <w:tbl>
      <w:tblPr>
        <w:tblStyle w:val="7"/>
        <w:tblW w:w="10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506"/>
        <w:gridCol w:w="4009"/>
        <w:gridCol w:w="1930"/>
      </w:tblGrid>
      <w:tr w14:paraId="338D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505" w:type="dxa"/>
          </w:tcPr>
          <w:p w14:paraId="15B5C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Дата</w:t>
            </w:r>
          </w:p>
        </w:tc>
        <w:tc>
          <w:tcPr>
            <w:tcW w:w="2506" w:type="dxa"/>
          </w:tcPr>
          <w:p w14:paraId="3B725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Название конкурса</w:t>
            </w:r>
          </w:p>
        </w:tc>
        <w:tc>
          <w:tcPr>
            <w:tcW w:w="4009" w:type="dxa"/>
          </w:tcPr>
          <w:p w14:paraId="50A5A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1930" w:type="dxa"/>
          </w:tcPr>
          <w:p w14:paraId="59166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Результат</w:t>
            </w:r>
          </w:p>
        </w:tc>
      </w:tr>
      <w:tr w14:paraId="7249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05" w:type="dxa"/>
          </w:tcPr>
          <w:p w14:paraId="7C9DD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 2024</w:t>
            </w:r>
          </w:p>
        </w:tc>
        <w:tc>
          <w:tcPr>
            <w:tcW w:w="2506" w:type="dxa"/>
          </w:tcPr>
          <w:p w14:paraId="589EE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«Созвездие»</w:t>
            </w:r>
          </w:p>
        </w:tc>
        <w:tc>
          <w:tcPr>
            <w:tcW w:w="4009" w:type="dxa"/>
          </w:tcPr>
          <w:p w14:paraId="196CA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Региональный фестиваль-конкурс детского творчества</w:t>
            </w:r>
          </w:p>
        </w:tc>
        <w:tc>
          <w:tcPr>
            <w:tcW w:w="1930" w:type="dxa"/>
          </w:tcPr>
          <w:p w14:paraId="4231E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Благодарность</w:t>
            </w:r>
          </w:p>
        </w:tc>
      </w:tr>
      <w:tr w14:paraId="79F5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05" w:type="dxa"/>
          </w:tcPr>
          <w:p w14:paraId="27A88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 2024</w:t>
            </w:r>
          </w:p>
        </w:tc>
        <w:tc>
          <w:tcPr>
            <w:tcW w:w="2506" w:type="dxa"/>
          </w:tcPr>
          <w:p w14:paraId="61E06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«Мы Вместе»</w:t>
            </w:r>
          </w:p>
        </w:tc>
        <w:tc>
          <w:tcPr>
            <w:tcW w:w="4009" w:type="dxa"/>
          </w:tcPr>
          <w:p w14:paraId="43A25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Международный фестиваль-конкурс для людей с ограниченными возможностями здоровья</w:t>
            </w:r>
          </w:p>
        </w:tc>
        <w:tc>
          <w:tcPr>
            <w:tcW w:w="1930" w:type="dxa"/>
          </w:tcPr>
          <w:p w14:paraId="05F05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Лауреат 3степени</w:t>
            </w:r>
          </w:p>
        </w:tc>
      </w:tr>
      <w:tr w14:paraId="2915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05" w:type="dxa"/>
          </w:tcPr>
          <w:p w14:paraId="4276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 2024</w:t>
            </w:r>
          </w:p>
        </w:tc>
        <w:tc>
          <w:tcPr>
            <w:tcW w:w="2506" w:type="dxa"/>
          </w:tcPr>
          <w:p w14:paraId="049A6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lang w:val="en-CA"/>
              </w:rPr>
              <w:t>#</w:t>
            </w:r>
            <w:r>
              <w:rPr>
                <w:rFonts w:ascii="Times New Roman" w:hAnsi="Times New Roman" w:cs="Times New Roman"/>
                <w:sz w:val="20"/>
              </w:rPr>
              <w:t>Люди как люди»</w:t>
            </w:r>
          </w:p>
        </w:tc>
        <w:tc>
          <w:tcPr>
            <w:tcW w:w="4009" w:type="dxa"/>
          </w:tcPr>
          <w:p w14:paraId="355AE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фестиваль-конкурс для людей с ограниченными возможностями здоровья</w:t>
            </w:r>
          </w:p>
        </w:tc>
        <w:tc>
          <w:tcPr>
            <w:tcW w:w="1930" w:type="dxa"/>
          </w:tcPr>
          <w:p w14:paraId="7DD32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Благодарность</w:t>
            </w:r>
          </w:p>
        </w:tc>
      </w:tr>
      <w:tr w14:paraId="7AA2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505" w:type="dxa"/>
          </w:tcPr>
          <w:p w14:paraId="030B9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 2024</w:t>
            </w:r>
          </w:p>
        </w:tc>
        <w:tc>
          <w:tcPr>
            <w:tcW w:w="2506" w:type="dxa"/>
          </w:tcPr>
          <w:p w14:paraId="5B4BB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«Вместе мечтать, вместе творить»</w:t>
            </w:r>
          </w:p>
        </w:tc>
        <w:tc>
          <w:tcPr>
            <w:tcW w:w="4009" w:type="dxa"/>
          </w:tcPr>
          <w:p w14:paraId="5353A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Региональная выставка-конкурс детского творчества для людей с ограниченными возможностями здоровья</w:t>
            </w:r>
          </w:p>
          <w:p w14:paraId="7AFFE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14:paraId="248C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Благодарность</w:t>
            </w:r>
          </w:p>
        </w:tc>
      </w:tr>
      <w:tr w14:paraId="6B34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05" w:type="dxa"/>
          </w:tcPr>
          <w:p w14:paraId="2A54E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 2024</w:t>
            </w:r>
          </w:p>
        </w:tc>
        <w:tc>
          <w:tcPr>
            <w:tcW w:w="2506" w:type="dxa"/>
          </w:tcPr>
          <w:p w14:paraId="4B329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«Когда сердца живут одной судьбой»</w:t>
            </w:r>
          </w:p>
        </w:tc>
        <w:tc>
          <w:tcPr>
            <w:tcW w:w="4009" w:type="dxa"/>
          </w:tcPr>
          <w:p w14:paraId="6D52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Городской фестиваль-конкурс для замещающих семей</w:t>
            </w:r>
          </w:p>
          <w:p w14:paraId="5CE5B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14:paraId="41CC5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Диплом</w:t>
            </w:r>
          </w:p>
        </w:tc>
      </w:tr>
      <w:tr w14:paraId="2167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505" w:type="dxa"/>
          </w:tcPr>
          <w:p w14:paraId="6C863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 2024</w:t>
            </w:r>
          </w:p>
        </w:tc>
        <w:tc>
          <w:tcPr>
            <w:tcW w:w="2506" w:type="dxa"/>
          </w:tcPr>
          <w:p w14:paraId="20FA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«Флешмоб, посвященный Международному женскому дню»</w:t>
            </w:r>
          </w:p>
        </w:tc>
        <w:tc>
          <w:tcPr>
            <w:tcW w:w="4009" w:type="dxa"/>
          </w:tcPr>
          <w:p w14:paraId="21E3F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Городской фестиваль-конкурс для людей с ограниченными возможностями здоровья</w:t>
            </w:r>
          </w:p>
        </w:tc>
        <w:tc>
          <w:tcPr>
            <w:tcW w:w="1930" w:type="dxa"/>
          </w:tcPr>
          <w:p w14:paraId="664A2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Грамота</w:t>
            </w:r>
          </w:p>
        </w:tc>
      </w:tr>
    </w:tbl>
    <w:p w14:paraId="66193C8F">
      <w:pPr>
        <w:spacing w:after="0"/>
        <w:jc w:val="both"/>
        <w:rPr>
          <w:rFonts w:ascii="Times New Roman" w:hAnsi="Times New Roman"/>
          <w:sz w:val="20"/>
        </w:rPr>
      </w:pPr>
    </w:p>
    <w:sectPr>
      <w:pgSz w:w="11906" w:h="16838"/>
      <w:pgMar w:top="1134" w:right="851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2F518A"/>
    <w:multiLevelType w:val="multilevel"/>
    <w:tmpl w:val="282F518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D841FE9"/>
    <w:multiLevelType w:val="multilevel"/>
    <w:tmpl w:val="3D841FE9"/>
    <w:lvl w:ilvl="0" w:tentative="0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ECB36E5"/>
    <w:multiLevelType w:val="multilevel"/>
    <w:tmpl w:val="3ECB36E5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1C"/>
    <w:rsid w:val="000122EA"/>
    <w:rsid w:val="00014D9F"/>
    <w:rsid w:val="00115D2E"/>
    <w:rsid w:val="00155243"/>
    <w:rsid w:val="00317122"/>
    <w:rsid w:val="00482C1A"/>
    <w:rsid w:val="004C181C"/>
    <w:rsid w:val="005C134D"/>
    <w:rsid w:val="00610537"/>
    <w:rsid w:val="0068676C"/>
    <w:rsid w:val="0069293A"/>
    <w:rsid w:val="00765EC3"/>
    <w:rsid w:val="007D3BA8"/>
    <w:rsid w:val="007F2ECD"/>
    <w:rsid w:val="00871753"/>
    <w:rsid w:val="008A3D6B"/>
    <w:rsid w:val="008A5C52"/>
    <w:rsid w:val="009041B8"/>
    <w:rsid w:val="0096643D"/>
    <w:rsid w:val="009B272B"/>
    <w:rsid w:val="00AE7FC5"/>
    <w:rsid w:val="00BD3218"/>
    <w:rsid w:val="00BF001A"/>
    <w:rsid w:val="00C23E2C"/>
    <w:rsid w:val="00C52AEC"/>
    <w:rsid w:val="00CA4803"/>
    <w:rsid w:val="00CD3A59"/>
    <w:rsid w:val="00D36E91"/>
    <w:rsid w:val="00E475B4"/>
    <w:rsid w:val="00EB289F"/>
    <w:rsid w:val="00FA47F4"/>
    <w:rsid w:val="00FE1F91"/>
    <w:rsid w:val="62C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spacing w:after="160" w:line="25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2"/>
    <w:link w:val="5"/>
    <w:qFormat/>
    <w:uiPriority w:val="99"/>
  </w:style>
  <w:style w:type="character" w:customStyle="1" w:styleId="11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accent2">
                    <a:lumMod val="75000"/>
                  </a:schemeClr>
                </a:solidFill>
              </a:rPr>
              <a:t>Удовлетворённость родителей и обучающихся</a:t>
            </a:r>
            <a:endParaRPr lang="ru-RU">
              <a:solidFill>
                <a:schemeClr val="accent2">
                  <a:lumMod val="75000"/>
                </a:schemeClr>
              </a:solidFill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Удовлетворён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Качество занятий</c:v>
                </c:pt>
                <c:pt idx="1">
                  <c:v>Использование ИКТ</c:v>
                </c:pt>
                <c:pt idx="2">
                  <c:v>Оснащение материально-техноческой базой</c:v>
                </c:pt>
                <c:pt idx="3">
                  <c:v>Компетентность педагога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4</c:v>
                </c:pt>
                <c:pt idx="2">
                  <c:v>3.5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Качество занятий</c:v>
                </c:pt>
                <c:pt idx="1">
                  <c:v>Использование ИКТ</c:v>
                </c:pt>
                <c:pt idx="2">
                  <c:v>Оснащение материально-техноческой базой</c:v>
                </c:pt>
                <c:pt idx="3">
                  <c:v>Компетентность педагога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1.5</c:v>
                </c:pt>
                <c:pt idx="2">
                  <c:v>1</c:v>
                </c:pt>
                <c:pt idx="3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удовлетворён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Качество занятий</c:v>
                </c:pt>
                <c:pt idx="1">
                  <c:v>Использование ИКТ</c:v>
                </c:pt>
                <c:pt idx="2">
                  <c:v>Оснащение материально-техноческой базой</c:v>
                </c:pt>
                <c:pt idx="3">
                  <c:v>Компетентность педагога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613184"/>
        <c:axId val="123615488"/>
      </c:barChart>
      <c:catAx>
        <c:axId val="1236131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</a:p>
        </c:txPr>
        <c:crossAx val="123615488"/>
        <c:crosses val="autoZero"/>
        <c:auto val="1"/>
        <c:lblAlgn val="ctr"/>
        <c:lblOffset val="100"/>
        <c:noMultiLvlLbl val="0"/>
      </c:catAx>
      <c:valAx>
        <c:axId val="123615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</a:p>
        </c:txPr>
        <c:crossAx val="123613184"/>
        <c:crosses val="autoZero"/>
        <c:crossBetween val="between"/>
      </c:valAx>
      <c:spPr>
        <a:solidFill>
          <a:schemeClr val="dk1">
            <a:tint val="20000"/>
          </a:schemeClr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7543f97-eb98-4e18-9a61-fcbdfda9a5ff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741</Words>
  <Characters>4229</Characters>
  <Lines>35</Lines>
  <Paragraphs>9</Paragraphs>
  <TotalTime>323</TotalTime>
  <ScaleCrop>false</ScaleCrop>
  <LinksUpToDate>false</LinksUpToDate>
  <CharactersWithSpaces>4961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2025-01-17T09:40:00Z</dcterms:created>
  <dc:creator>Пользователь</dc:creator>
  <cp:lastModifiedBy>user</cp:lastModifiedBy>
  <cp:lastPrinted>2025-03-05T11:15:46Z</cp:lastPrinted>
  <dcterms:modified xsi:type="dcterms:W3CDTF">2025-03-05T11:19:02Z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0DDAF7BA125B46A7B5B47DB5ED501BC5_13</vt:lpwstr>
  </property>
</Properties>
</file>